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5040" w:firstLine="0"/>
        <w:jc w:val="both"/>
        <w:rPr>
          <w:rFonts w:ascii="Figtree" w:cs="Figtree" w:eastAsia="Figtree" w:hAnsi="Figtre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180975</wp:posOffset>
            </wp:positionV>
            <wp:extent cx="2509838" cy="60764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9838" cy="607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6480" w:firstLine="0"/>
        <w:jc w:val="right"/>
        <w:rPr>
          <w:rFonts w:ascii="Figtree" w:cs="Figtree" w:eastAsia="Figtree" w:hAnsi="Figtree"/>
          <w:b w:val="1"/>
          <w:bCs w:val="1"/>
          <w:color w:val="0b0739"/>
          <w:sz w:val="28"/>
          <w:szCs w:val="28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0b0739"/>
          <w:sz w:val="28"/>
          <w:szCs w:val="28"/>
          <w:rtl w:val="0"/>
        </w:rPr>
        <w:t xml:space="preserve">FINANCIAL QUESTIONNAIRE</w:t>
      </w:r>
    </w:p>
    <w:p w:rsidR="00000000" w:rsidDel="00000000" w:rsidP="00000000" w:rsidRDefault="00000000" w:rsidRPr="00000000" w14:paraId="00000003">
      <w:pPr>
        <w:ind w:left="6480" w:firstLine="0"/>
        <w:jc w:val="right"/>
        <w:rPr>
          <w:rFonts w:ascii="Figtree" w:cs="Figtree" w:eastAsia="Figtree" w:hAnsi="Figtree"/>
          <w:b w:val="1"/>
          <w:bCs w:val="1"/>
          <w:i w:val="1"/>
          <w:iCs w:val="1"/>
          <w:color w:val="0b0739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i w:val="1"/>
          <w:iCs w:val="1"/>
          <w:color w:val="0b0739"/>
          <w:sz w:val="20"/>
          <w:szCs w:val="20"/>
          <w:rtl w:val="0"/>
        </w:rPr>
        <w:t xml:space="preserve">We welcome you to ask why we are </w:t>
      </w:r>
      <w:r w:rsidDel="00000000" w:rsidR="00000000" w:rsidRPr="00000000">
        <w:rPr>
          <w:rFonts w:ascii="Figtree" w:cs="Figtree" w:eastAsia="Figtree" w:hAnsi="Figtree"/>
          <w:b w:val="1"/>
          <w:bCs w:val="1"/>
          <w:i w:val="1"/>
          <w:iCs w:val="1"/>
          <w:color w:val="0b0739"/>
          <w:sz w:val="20"/>
          <w:szCs w:val="20"/>
          <w:rtl w:val="0"/>
        </w:rPr>
        <w:t xml:space="preserve">required</w:t>
      </w:r>
    </w:p>
    <w:p w:rsidR="00000000" w:rsidDel="00000000" w:rsidP="00000000" w:rsidRDefault="00000000" w:rsidRPr="00000000" w14:paraId="00000004">
      <w:pPr>
        <w:ind w:left="6480" w:firstLine="0"/>
        <w:jc w:val="right"/>
        <w:rPr>
          <w:rFonts w:ascii="Figtree" w:cs="Figtree" w:eastAsia="Figtree" w:hAnsi="Figtree"/>
          <w:i w:val="1"/>
          <w:iCs w:val="1"/>
          <w:color w:val="0b0739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i w:val="1"/>
          <w:iCs w:val="1"/>
          <w:color w:val="0b0739"/>
          <w:sz w:val="20"/>
          <w:szCs w:val="20"/>
          <w:rtl w:val="0"/>
        </w:rPr>
        <w:t xml:space="preserve">to collect financial information for clients</w:t>
      </w:r>
    </w:p>
    <w:p w:rsidR="00000000" w:rsidDel="00000000" w:rsidP="00000000" w:rsidRDefault="00000000" w:rsidRPr="00000000" w14:paraId="00000005">
      <w:pPr>
        <w:ind w:left="6480" w:firstLine="0"/>
        <w:jc w:val="right"/>
        <w:rPr>
          <w:rFonts w:ascii="Figtree" w:cs="Figtree" w:eastAsia="Figtree" w:hAnsi="Figtree"/>
          <w:i w:val="1"/>
          <w:iCs w:val="1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Figtree" w:cs="Figtree" w:eastAsia="Figtree" w:hAnsi="Figtree"/>
          <w:b w:val="1"/>
          <w:bCs w:val="1"/>
          <w:color w:val="0b0739"/>
          <w:sz w:val="40"/>
          <w:szCs w:val="40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0b0739"/>
          <w:sz w:val="40"/>
          <w:szCs w:val="40"/>
          <w:rtl w:val="0"/>
        </w:rPr>
        <w:t xml:space="preserve">SHINE A LIGHT </w:t>
      </w:r>
      <w:r w:rsidDel="00000000" w:rsidR="00000000" w:rsidRPr="00000000">
        <w:rPr>
          <w:rFonts w:ascii="Figtree" w:cs="Figtree" w:eastAsia="Figtree" w:hAnsi="Figtree"/>
          <w:color w:val="0b0739"/>
          <w:sz w:val="40"/>
          <w:szCs w:val="40"/>
          <w:rtl w:val="0"/>
        </w:rPr>
        <w:t xml:space="preserve">on your current</w:t>
      </w:r>
      <w:r w:rsidDel="00000000" w:rsidR="00000000" w:rsidRPr="00000000">
        <w:rPr>
          <w:rFonts w:ascii="Figtree" w:cs="Figtree" w:eastAsia="Figtree" w:hAnsi="Figtree"/>
          <w:b w:val="1"/>
          <w:bCs w:val="1"/>
          <w:color w:val="0b0739"/>
          <w:sz w:val="40"/>
          <w:szCs w:val="40"/>
          <w:rtl w:val="0"/>
        </w:rPr>
        <w:t xml:space="preserve"> Financial Picture</w:t>
      </w:r>
    </w:p>
    <w:p w:rsidR="00000000" w:rsidDel="00000000" w:rsidP="00000000" w:rsidRDefault="00000000" w:rsidRPr="00000000" w14:paraId="00000007">
      <w:pPr>
        <w:ind w:left="0" w:firstLine="0"/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color w:val="0b0739"/>
          <w:sz w:val="20"/>
          <w:szCs w:val="20"/>
          <w:rtl w:val="0"/>
        </w:rPr>
        <w:t xml:space="preserve">Please complete the following questionnaire with accurate information so that we may provide a thorough analysis.</w:t>
      </w:r>
    </w:p>
    <w:p w:rsidR="00000000" w:rsidDel="00000000" w:rsidP="00000000" w:rsidRDefault="00000000" w:rsidRPr="00000000" w14:paraId="00000008">
      <w:pPr>
        <w:ind w:left="0" w:firstLine="0"/>
        <w:rPr>
          <w:rFonts w:ascii="Figtree" w:cs="Figtree" w:eastAsia="Figtree" w:hAnsi="Figtree"/>
          <w:color w:val="0b0739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840"/>
        <w:gridCol w:w="3840"/>
        <w:tblGridChange w:id="0">
          <w:tblGrid>
            <w:gridCol w:w="3840"/>
            <w:gridCol w:w="3840"/>
            <w:gridCol w:w="38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0b073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ffffff"/>
                <w:sz w:val="26"/>
                <w:szCs w:val="26"/>
                <w:shd w:fill="0b0739" w:val="clear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sz w:val="26"/>
                <w:szCs w:val="26"/>
                <w:shd w:fill="0b0739" w:val="clear"/>
                <w:rtl w:val="0"/>
              </w:rPr>
              <w:t xml:space="preserve">Contact Information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Person 1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Person 2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i w:val="1"/>
                <w:iCs w:val="1"/>
                <w:color w:val="0b0739"/>
                <w:sz w:val="18"/>
                <w:szCs w:val="18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Name </w:t>
            </w:r>
            <w:r w:rsidDel="00000000" w:rsidR="00000000" w:rsidRPr="00000000">
              <w:rPr>
                <w:rFonts w:ascii="Figtree" w:cs="Figtree" w:eastAsia="Figtree" w:hAnsi="Figtree"/>
                <w:i w:val="1"/>
                <w:iCs w:val="1"/>
                <w:color w:val="0b0739"/>
                <w:sz w:val="18"/>
                <w:szCs w:val="18"/>
                <w:rtl w:val="0"/>
              </w:rPr>
              <w:t xml:space="preserve">(First, Middle, Last)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Eric Shane Burnley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Social Security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406-29-0312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Birthdate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12/31/1974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Marital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Married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Street Address Line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3564 Bowling Green Road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Street Address Line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City, State and Zip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Scottsville, KY 42164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ind w:left="0" w:firstLine="0"/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2040"/>
        <w:gridCol w:w="2040"/>
        <w:gridCol w:w="2220"/>
        <w:gridCol w:w="2340"/>
        <w:tblGridChange w:id="0">
          <w:tblGrid>
            <w:gridCol w:w="2835"/>
            <w:gridCol w:w="2040"/>
            <w:gridCol w:w="2040"/>
            <w:gridCol w:w="2220"/>
            <w:gridCol w:w="23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0b073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Family and/or Beneficiary Information</w:t>
            </w:r>
          </w:p>
        </w:tc>
        <w:tc>
          <w:tcPr>
            <w:shd w:fill="0b073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Relationship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Birthdate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SSN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*Primary/Contingent/%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Brandy Burnley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Spouse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   11   / 17  / 1981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402-35-7948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Jessie Conner Burnley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    8  /  3  /1996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Hagan Ellen Burnley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Daughter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     8   /   11  /2005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Madeline Rose Stallings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Daughter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   1      /   26      /2004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          /           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          /           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ind w:left="0" w:firstLine="0"/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color w:val="0b0739"/>
          <w:sz w:val="20"/>
          <w:szCs w:val="20"/>
          <w:rtl w:val="0"/>
        </w:rPr>
        <w:t xml:space="preserve">*Contingent beneficiaries receive a death benefit only when all primary beneficiaries are unavailable to claim the benefit</w:t>
      </w:r>
    </w:p>
    <w:p w:rsidR="00000000" w:rsidDel="00000000" w:rsidP="00000000" w:rsidRDefault="00000000" w:rsidRPr="00000000" w14:paraId="00000054">
      <w:pPr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4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2280"/>
        <w:gridCol w:w="2295"/>
        <w:gridCol w:w="2295"/>
        <w:gridCol w:w="2295"/>
        <w:tblGridChange w:id="0">
          <w:tblGrid>
            <w:gridCol w:w="2310"/>
            <w:gridCol w:w="2280"/>
            <w:gridCol w:w="2295"/>
            <w:gridCol w:w="2295"/>
            <w:gridCol w:w="22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4"/>
                <w:szCs w:val="24"/>
                <w:rtl w:val="0"/>
              </w:rPr>
              <w:t xml:space="preserve">Retirement Time Horizon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How many years can you let your retirement assets grow before you will have to begin withdrawals?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Retired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&lt; 1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2-5 years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6-10 years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10+ years</w:t>
            </w:r>
          </w:p>
        </w:tc>
      </w:tr>
    </w:tbl>
    <w:p w:rsidR="00000000" w:rsidDel="00000000" w:rsidP="00000000" w:rsidRDefault="00000000" w:rsidRPr="00000000" w14:paraId="00000064">
      <w:pPr>
        <w:ind w:left="0" w:firstLine="0"/>
        <w:rPr>
          <w:rFonts w:ascii="Figtree" w:cs="Figtree" w:eastAsia="Figtree" w:hAnsi="Figtree"/>
          <w:color w:val="0b0739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840"/>
        <w:gridCol w:w="3840"/>
        <w:tblGridChange w:id="0">
          <w:tblGrid>
            <w:gridCol w:w="3840"/>
            <w:gridCol w:w="3840"/>
            <w:gridCol w:w="38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0b073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Cash Flow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i w:val="1"/>
                <w:iCs w:val="1"/>
                <w:color w:val="0b0739"/>
                <w:sz w:val="18"/>
                <w:szCs w:val="18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Employment Income </w:t>
            </w: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i w:val="1"/>
                <w:iCs w:val="1"/>
                <w:color w:val="0b0739"/>
                <w:sz w:val="18"/>
                <w:szCs w:val="18"/>
                <w:rtl w:val="0"/>
              </w:rPr>
              <w:t xml:space="preserve">Estimate fixed income if not currently receiving payments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Person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Person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Job title (most recent if retired)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Superintendent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Executive Team Leader - Target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Gross monthly income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Social security benefits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Pension/annuity income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Other income: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$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HOUSEHOLD TOTAL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80">
      <w:pPr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5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4050"/>
        <w:gridCol w:w="1650"/>
        <w:gridCol w:w="4125"/>
        <w:tblGridChange w:id="0">
          <w:tblGrid>
            <w:gridCol w:w="1710"/>
            <w:gridCol w:w="4050"/>
            <w:gridCol w:w="1650"/>
            <w:gridCol w:w="41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Figtree" w:cs="Figtree" w:eastAsia="Figtree" w:hAnsi="Figtree"/>
                <w:b w:val="1"/>
                <w:bCs w:val="1"/>
                <w:color w:val="0b0739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Household Expenses </w:t>
            </w:r>
            <w:r w:rsidDel="00000000" w:rsidR="00000000" w:rsidRPr="00000000">
              <w:rPr>
                <w:rFonts w:ascii="Figtree" w:cs="Figtree" w:eastAsia="Figtree" w:hAnsi="Figtree"/>
                <w:color w:val="0b0739"/>
                <w:sz w:val="18"/>
                <w:szCs w:val="18"/>
                <w:rtl w:val="0"/>
              </w:rPr>
              <w:t xml:space="preserve">Mark with a (*) if expense is shared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Needs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Figtree" w:cs="Figtree" w:eastAsia="Figtree" w:hAnsi="Figtree"/>
                <w:b w:val="1"/>
                <w:bCs w:val="1"/>
                <w:i w:val="1"/>
                <w:iCs w:val="1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Monthly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Housing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Mortgage/rent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1130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Homeowners/renter’s 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Maintenance and services (lawn, cleaning)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Transportation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Vehicle payments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Vehicle 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Medical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Health insurance/medical expenses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Utilities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Gas, electric, water, trash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Cable/streaming/internet/phone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Food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Groceries/dining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Debt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Credit card/loan payments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Miscellaneous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Household items/personal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Entertainment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Other expense (see notes):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Other expense (see notes):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40"/>
        <w:gridCol w:w="2760"/>
        <w:gridCol w:w="4320"/>
        <w:tblGridChange w:id="0">
          <w:tblGrid>
            <w:gridCol w:w="4440"/>
            <w:gridCol w:w="2760"/>
            <w:gridCol w:w="43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Figtree" w:cs="Figtree" w:eastAsia="Figtree" w:hAnsi="Figtree"/>
                <w:b w:val="1"/>
                <w:bCs w:val="1"/>
                <w:color w:val="0b0739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4"/>
                <w:szCs w:val="24"/>
                <w:rtl w:val="0"/>
              </w:rPr>
              <w:t xml:space="preserve">Income Gap Calculation                               Project Income Replacement %  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Total monthly household income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$2400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Total monthly household expenses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Estimated monthly income gap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CE">
      <w:pPr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4"/>
                <w:szCs w:val="24"/>
                <w:rtl w:val="0"/>
              </w:rPr>
              <w:t xml:space="preserve">Financial Consultation Considerations </w:t>
            </w: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Please circle or mark responses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Today, what is your confidence level that you have a sufficient amount of financial assets to accomplish your life goals before, and during, your retirement?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Unsure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Do you own life insurance?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If so, who is the carrier?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Joint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Unsure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i w:val="1"/>
                <w:iCs w:val="1"/>
                <w:color w:val="0b0739"/>
                <w:sz w:val="20"/>
                <w:szCs w:val="20"/>
                <w:rtl w:val="0"/>
              </w:rPr>
              <w:t xml:space="preserve">Liquidity</w:t>
            </w: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 How concerned are you about being able to quickly access your financial assets to meet unexpected financial challenges (like medical or home repair expenses)?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Unsure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i w:val="1"/>
                <w:iCs w:val="1"/>
                <w:color w:val="0b0739"/>
                <w:sz w:val="20"/>
                <w:szCs w:val="20"/>
                <w:rtl w:val="0"/>
              </w:rPr>
              <w:t xml:space="preserve">Inflation:</w:t>
            </w: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How concerned are you about the risk of inflation impacting your financial objectives?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Unsure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i w:val="1"/>
                <w:iCs w:val="1"/>
                <w:color w:val="0b0739"/>
                <w:sz w:val="20"/>
                <w:szCs w:val="20"/>
                <w:rtl w:val="0"/>
              </w:rPr>
              <w:t xml:space="preserve">Premature Death</w:t>
            </w: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To what extent are you concerned that your financial plan could be impacted by your death or that of your partner?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Unsure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i w:val="1"/>
                <w:iCs w:val="1"/>
                <w:color w:val="0b0739"/>
                <w:sz w:val="20"/>
                <w:szCs w:val="20"/>
                <w:rtl w:val="0"/>
              </w:rPr>
              <w:t xml:space="preserve">Market Loss</w:t>
            </w: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 If the market </w:t>
            </w: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experienced significant</w:t>
            </w: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 decline (~20%), how confident are you that you would not have to sell your financial assets to meet your financial objectives?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Unsure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i w:val="1"/>
                <w:iCs w:val="1"/>
                <w:color w:val="0b0739"/>
                <w:sz w:val="20"/>
                <w:szCs w:val="20"/>
                <w:rtl w:val="0"/>
              </w:rPr>
              <w:t xml:space="preserve">Taxation</w:t>
            </w: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When you </w:t>
            </w: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think financial</w:t>
            </w: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 planning, how concerned are you about limiting the impact of increasing taxes?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Unsure</w:t>
            </w:r>
          </w:p>
        </w:tc>
      </w:tr>
    </w:tbl>
    <w:p w:rsidR="00000000" w:rsidDel="00000000" w:rsidP="00000000" w:rsidRDefault="00000000" w:rsidRPr="00000000" w14:paraId="0000010B">
      <w:pPr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Figtree" w:cs="Figtree" w:eastAsia="Figtree" w:hAnsi="Figtree"/>
          <w:color w:val="0b073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5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4665"/>
        <w:gridCol w:w="2010"/>
        <w:gridCol w:w="3300"/>
        <w:tblGridChange w:id="0">
          <w:tblGrid>
            <w:gridCol w:w="1560"/>
            <w:gridCol w:w="4665"/>
            <w:gridCol w:w="2010"/>
            <w:gridCol w:w="33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Figtree" w:cs="Figtree" w:eastAsia="Figtree" w:hAnsi="Figtree"/>
                <w:b w:val="1"/>
                <w:bCs w:val="1"/>
                <w:color w:val="0b0739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4"/>
                <w:szCs w:val="24"/>
                <w:rtl w:val="0"/>
              </w:rPr>
              <w:t xml:space="preserve">Household Assets </w:t>
            </w: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Mark with a (*) if expense is shared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Asset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Figtree" w:cs="Figtree" w:eastAsia="Figtree" w:hAnsi="Figtree"/>
                <w:b w:val="1"/>
                <w:bCs w:val="1"/>
                <w:i w:val="1"/>
                <w:iCs w:val="1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Current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Liquid Assets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Checking accounts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20,000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Savings accounts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15,000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Cash/Easily sold goods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Certificates of deposit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Money markets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IRAs (non-annuity)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20000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Stocks, Bonds, Mutual funds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401(k)s, Employer sponsored plans (over 59 ½)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220000, 39328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Brokerage accounts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Commodities, precious metals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Non-Liquid Assets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Real estate (excluding primary home)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40 acres, 320000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401(k)s, Employer sponsored plans (under 59 ½)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TSPs, Pensions, 403(b)s, 457(b)s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35000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after="0" w:before="0" w:line="240" w:lineRule="auto"/>
              <w:ind w:left="0" w:firstLine="0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Annuities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4290"/>
        <w:gridCol w:w="765"/>
        <w:gridCol w:w="4995"/>
        <w:tblGridChange w:id="0">
          <w:tblGrid>
            <w:gridCol w:w="1470"/>
            <w:gridCol w:w="4290"/>
            <w:gridCol w:w="765"/>
            <w:gridCol w:w="49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sz w:val="24"/>
                <w:szCs w:val="24"/>
                <w:rtl w:val="0"/>
              </w:rPr>
              <w:t xml:space="preserve">Signatures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>
                <w:rFonts w:ascii="Figtree" w:cs="Figtree" w:eastAsia="Figtree" w:hAnsi="Figtree"/>
                <w:b w:val="1"/>
                <w:bCs w:val="1"/>
                <w:color w:val="0b0739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I hereby attest that the information on this Financial Questionnaire has been provided by me and to the best of my knowledge is accurate. I further understand that the information provided will be used throughout the course of consultation.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Signature</w:t>
            </w:r>
          </w:p>
        </w:tc>
        <w:tc>
          <w:tcPr>
            <w:tcBorders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Printed Name</w:t>
            </w:r>
          </w:p>
        </w:tc>
        <w:tc>
          <w:tcPr>
            <w:tcBorders>
              <w:top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Signature</w:t>
            </w:r>
          </w:p>
        </w:tc>
        <w:tc>
          <w:tcPr>
            <w:tcBorders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999999999999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0b0739"/>
                <w:sz w:val="20"/>
                <w:szCs w:val="20"/>
                <w:rtl w:val="0"/>
              </w:rPr>
              <w:t xml:space="preserve">Printed Name</w:t>
            </w:r>
          </w:p>
        </w:tc>
        <w:tc>
          <w:tcPr>
            <w:tcBorders>
              <w:top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>
                <w:rFonts w:ascii="Figtree" w:cs="Figtree" w:eastAsia="Figtree" w:hAnsi="Figtree"/>
                <w:color w:val="0b07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rFonts w:ascii="Figtree" w:cs="Figtree" w:eastAsia="Figtree" w:hAnsi="Figtree"/>
          <w:color w:val="0b0739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jc w:val="right"/>
      <w:rPr>
        <w:color w:val="d9d9d9"/>
      </w:rPr>
    </w:pPr>
    <w:r w:rsidDel="00000000" w:rsidR="00000000" w:rsidRPr="00000000">
      <w:rPr>
        <w:color w:val="999999"/>
        <w:rtl w:val="0"/>
      </w:rPr>
      <w:t xml:space="preserve">Initials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color w:val="d9d9d9"/>
        <w:rtl w:val="0"/>
      </w:rPr>
      <w:t xml:space="preserve">________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